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B71A4E" w:rsidRDefault="00B71A4E" w:rsidP="00B71A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B71A4E" w:rsidRDefault="00B71A4E" w:rsidP="00B71A4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B71A4E" w:rsidRPr="00A524D0" w:rsidRDefault="00B71A4E" w:rsidP="00B71A4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 w:rsidR="00A524D0">
        <w:rPr>
          <w:rFonts w:ascii="Arial" w:hAnsi="Arial" w:cs="Arial"/>
          <w:noProof/>
          <w:lang w:val="sr-Latn-CS"/>
        </w:rPr>
        <w:t xml:space="preserve"> 04-</w:t>
      </w:r>
      <w:r w:rsidR="00EA7D13">
        <w:rPr>
          <w:rFonts w:ascii="Arial" w:hAnsi="Arial" w:cs="Arial"/>
          <w:noProof/>
        </w:rPr>
        <w:t>153</w:t>
      </w:r>
    </w:p>
    <w:p w:rsidR="00B71A4E" w:rsidRDefault="00EA7D13" w:rsidP="00B71A4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Датум: </w:t>
      </w:r>
      <w:r>
        <w:rPr>
          <w:rFonts w:ascii="Arial" w:hAnsi="Arial" w:cs="Arial"/>
          <w:noProof/>
          <w:lang w:val="sr-Latn-CS"/>
        </w:rPr>
        <w:t>20</w:t>
      </w:r>
      <w:r>
        <w:rPr>
          <w:rFonts w:ascii="Arial" w:hAnsi="Arial" w:cs="Arial"/>
          <w:noProof/>
          <w:lang w:val="sr-Cyrl-CS"/>
        </w:rPr>
        <w:t>.03.20</w:t>
      </w:r>
      <w:r>
        <w:rPr>
          <w:rFonts w:ascii="Arial" w:hAnsi="Arial" w:cs="Arial"/>
          <w:noProof/>
          <w:lang w:val="sr-Latn-CS"/>
        </w:rPr>
        <w:t>20</w:t>
      </w:r>
      <w:r w:rsidR="00A524D0">
        <w:rPr>
          <w:rFonts w:ascii="Arial" w:hAnsi="Arial" w:cs="Arial"/>
          <w:noProof/>
          <w:lang w:val="sr-Cyrl-CS"/>
        </w:rPr>
        <w:t>.</w:t>
      </w:r>
      <w:r w:rsidR="00B71A4E">
        <w:rPr>
          <w:rFonts w:ascii="Arial" w:hAnsi="Arial" w:cs="Arial"/>
          <w:noProof/>
          <w:lang w:val="sr-Cyrl-CS"/>
        </w:rPr>
        <w:t>године</w:t>
      </w:r>
    </w:p>
    <w:p w:rsidR="00B71A4E" w:rsidRDefault="00B71A4E" w:rsidP="00B71A4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B71A4E" w:rsidRPr="00A524D0" w:rsidRDefault="00B71A4E" w:rsidP="00B71A4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EA7D13">
        <w:rPr>
          <w:rFonts w:ascii="Arial" w:hAnsi="Arial" w:cs="Arial"/>
          <w:noProof/>
          <w:spacing w:val="-4"/>
        </w:rPr>
        <w:t>8/2020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1.</w:t>
      </w:r>
      <w:r>
        <w:rPr>
          <w:rFonts w:ascii="Arial" w:hAnsi="Arial" w:cs="Arial"/>
          <w:b/>
          <w:bCs/>
          <w:color w:val="000000" w:themeColor="text1"/>
          <w:lang w:val="sr-Cyrl-CS"/>
        </w:rPr>
        <w:t xml:space="preserve"> Дијагностички реагенси за апликацију на биохемијски анализатор </w:t>
      </w:r>
      <w:r>
        <w:rPr>
          <w:rFonts w:ascii="Arial" w:hAnsi="Arial" w:cs="Arial"/>
          <w:b/>
          <w:bCs/>
          <w:color w:val="000000" w:themeColor="text1"/>
        </w:rPr>
        <w:t>–CHEMREY 240-</w:t>
      </w:r>
      <w:r>
        <w:rPr>
          <w:rFonts w:ascii="Arial" w:hAnsi="Arial" w:cs="Arial"/>
          <w:bCs/>
          <w:color w:val="000000" w:themeColor="text1"/>
          <w:lang w:val="sr-Cyrl-CS"/>
        </w:rPr>
        <w:t xml:space="preserve"> ОРН 33696500 , лабораторијски реагенси</w:t>
      </w:r>
    </w:p>
    <w:p w:rsidR="00B71A4E" w:rsidRDefault="00B71A4E" w:rsidP="00E70E7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E70E76" w:rsidRPr="00896059">
        <w:rPr>
          <w:rFonts w:ascii="Arial" w:hAnsi="Arial" w:cs="Arial"/>
          <w:noProof/>
          <w:lang w:val="sr-Cyrl-CS"/>
        </w:rPr>
        <w:t>544.551</w:t>
      </w:r>
      <w:r w:rsidR="00A524D0">
        <w:rPr>
          <w:rFonts w:ascii="Arial" w:hAnsi="Arial" w:cs="Arial"/>
          <w:noProof/>
          <w:lang w:val="sr-Cyrl-CS"/>
        </w:rPr>
        <w:t>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E70E76">
        <w:rPr>
          <w:rFonts w:ascii="Arial" w:hAnsi="Arial" w:cs="Arial"/>
          <w:noProof/>
          <w:lang w:val="sr-Latn-CS"/>
        </w:rPr>
        <w:t>544.582,65</w:t>
      </w:r>
      <w:r>
        <w:rPr>
          <w:rFonts w:ascii="Arial" w:hAnsi="Arial" w:cs="Arial"/>
          <w:noProof/>
          <w:lang w:val="sr-Cyrl-CS"/>
        </w:rPr>
        <w:t xml:space="preserve"> без ПДВ-а; </w:t>
      </w:r>
      <w:r w:rsidR="00A524D0">
        <w:rPr>
          <w:rFonts w:ascii="Arial" w:hAnsi="Arial" w:cs="Arial"/>
          <w:noProof/>
        </w:rPr>
        <w:t xml:space="preserve"> </w:t>
      </w:r>
      <w:r w:rsidR="00E70E76">
        <w:rPr>
          <w:rFonts w:ascii="Arial" w:hAnsi="Arial" w:cs="Arial"/>
          <w:noProof/>
        </w:rPr>
        <w:t xml:space="preserve">653.499,18 </w:t>
      </w:r>
      <w:r>
        <w:rPr>
          <w:rFonts w:ascii="Arial" w:hAnsi="Arial" w:cs="Arial"/>
          <w:noProof/>
          <w:lang w:val="sr-Cyrl-CS"/>
        </w:rPr>
        <w:t>са ПДВ.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 w:rsidR="00E70E76">
        <w:rPr>
          <w:rFonts w:ascii="Arial" w:hAnsi="Arial" w:cs="Arial"/>
          <w:noProof/>
        </w:rPr>
        <w:t xml:space="preserve"> </w:t>
      </w:r>
      <w:r w:rsidR="00E70E76">
        <w:rPr>
          <w:rFonts w:ascii="Arial" w:hAnsi="Arial" w:cs="Arial"/>
          <w:noProof/>
          <w:lang w:val="sr-Latn-CS"/>
        </w:rPr>
        <w:t>544.582,65</w:t>
      </w:r>
      <w:r w:rsidR="00E70E76">
        <w:rPr>
          <w:rFonts w:ascii="Arial" w:hAnsi="Arial" w:cs="Arial"/>
          <w:noProof/>
          <w:lang w:val="sr-Cyrl-CS"/>
        </w:rPr>
        <w:t xml:space="preserve"> </w:t>
      </w:r>
      <w:r w:rsidR="00A524D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 w:rsidR="00E70E76">
        <w:rPr>
          <w:rFonts w:ascii="Arial" w:hAnsi="Arial" w:cs="Arial"/>
          <w:noProof/>
          <w:lang w:val="sr-Latn-CS"/>
        </w:rPr>
        <w:t>544.582,65</w:t>
      </w:r>
      <w:r w:rsidR="00E70E76">
        <w:rPr>
          <w:rFonts w:ascii="Arial" w:hAnsi="Arial" w:cs="Arial"/>
          <w:noProof/>
          <w:lang w:val="sr-Cyrl-CS"/>
        </w:rPr>
        <w:t xml:space="preserve"> </w:t>
      </w:r>
      <w:r w:rsidR="00A524D0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E70E76">
        <w:rPr>
          <w:rFonts w:ascii="Arial" w:hAnsi="Arial" w:cs="Arial"/>
          <w:noProof/>
          <w:lang w:val="sr-Latn-CS"/>
        </w:rPr>
        <w:t>544.582,65</w:t>
      </w:r>
      <w:r w:rsidR="00E70E7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E70E76">
        <w:rPr>
          <w:rFonts w:ascii="Arial" w:hAnsi="Arial" w:cs="Arial"/>
          <w:noProof/>
          <w:lang w:val="sr-Latn-CS"/>
        </w:rPr>
        <w:t>544.582,65</w:t>
      </w:r>
      <w:r w:rsidR="00E70E7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 w:rsidR="00E70E76">
        <w:rPr>
          <w:rFonts w:ascii="Arial" w:hAnsi="Arial" w:cs="Arial"/>
          <w:noProof/>
        </w:rPr>
        <w:t>04-100  од 20.02.2020</w:t>
      </w:r>
      <w:r w:rsidR="00A524D0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B71A4E" w:rsidRDefault="00E70E76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закључења уговора:</w:t>
      </w:r>
      <w:r>
        <w:rPr>
          <w:rFonts w:ascii="Arial" w:hAnsi="Arial" w:cs="Arial"/>
          <w:noProof/>
          <w:lang w:val="sr-Latn-CS" w:eastAsia="sr-Latn-CS"/>
        </w:rPr>
        <w:t xml:space="preserve"> 16.03.2020</w:t>
      </w:r>
      <w:r w:rsidR="00A524D0">
        <w:rPr>
          <w:rFonts w:ascii="Arial" w:hAnsi="Arial" w:cs="Arial"/>
          <w:noProof/>
        </w:rPr>
        <w:t>.</w:t>
      </w:r>
      <w:r w:rsidR="00B71A4E">
        <w:rPr>
          <w:rFonts w:ascii="Arial" w:hAnsi="Arial" w:cs="Arial"/>
          <w:noProof/>
          <w:lang w:val="sr-Cyrl-CS"/>
        </w:rPr>
        <w:t>године</w:t>
      </w:r>
    </w:p>
    <w:p w:rsidR="00B71A4E" w:rsidRDefault="00B71A4E" w:rsidP="00B71A4E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Scoor доо Ниш, Светозара Мрковића 22,ПИБ 100501811, матични број 07651406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B71A4E" w:rsidRDefault="00B71A4E" w:rsidP="00B71A4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73507D" w:rsidRDefault="0073507D"/>
    <w:sectPr w:rsidR="0073507D" w:rsidSect="0073507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A4E"/>
    <w:rsid w:val="00154F8A"/>
    <w:rsid w:val="0073507D"/>
    <w:rsid w:val="00A524D0"/>
    <w:rsid w:val="00B71A4E"/>
    <w:rsid w:val="00E510A3"/>
    <w:rsid w:val="00E70E76"/>
    <w:rsid w:val="00EA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4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cp:lastPrinted>2020-03-20T12:35:00Z</cp:lastPrinted>
  <dcterms:created xsi:type="dcterms:W3CDTF">2018-06-13T05:28:00Z</dcterms:created>
  <dcterms:modified xsi:type="dcterms:W3CDTF">2020-03-20T12:35:00Z</dcterms:modified>
</cp:coreProperties>
</file>