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Специјална болница за плућне </w:t>
      </w:r>
    </w:p>
    <w:p w:rsidR="0049740B" w:rsidRDefault="0049740B" w:rsidP="0049740B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Болести „Озрен“ Сокобања</w:t>
      </w:r>
    </w:p>
    <w:p w:rsidR="0049740B" w:rsidRPr="00546865" w:rsidRDefault="00546865" w:rsidP="0049740B">
      <w:pPr>
        <w:pStyle w:val="NoSpacing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04-286</w:t>
      </w:r>
    </w:p>
    <w:p w:rsidR="0049740B" w:rsidRDefault="006B3D53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1</w:t>
      </w:r>
      <w:r>
        <w:rPr>
          <w:rFonts w:ascii="Arial" w:hAnsi="Arial" w:cs="Arial"/>
          <w:lang w:val="sr-Latn-RS"/>
        </w:rPr>
        <w:t>6</w:t>
      </w:r>
      <w:bookmarkStart w:id="0" w:name="_GoBack"/>
      <w:bookmarkEnd w:id="0"/>
      <w:r w:rsidR="00546865">
        <w:rPr>
          <w:rFonts w:ascii="Arial" w:hAnsi="Arial" w:cs="Arial"/>
          <w:lang w:val="sr-Cyrl-RS"/>
        </w:rPr>
        <w:t>.05.2022.</w:t>
      </w:r>
      <w:r w:rsidR="004B7415">
        <w:rPr>
          <w:rFonts w:ascii="Arial" w:hAnsi="Arial" w:cs="Arial"/>
        </w:rPr>
        <w:t xml:space="preserve"> </w:t>
      </w:r>
      <w:r w:rsidR="0049740B">
        <w:rPr>
          <w:rFonts w:ascii="Arial" w:hAnsi="Arial" w:cs="Arial"/>
        </w:rPr>
        <w:t>године</w:t>
      </w:r>
    </w:p>
    <w:p w:rsidR="0049740B" w:rsidRDefault="0049740B" w:rsidP="0049740B">
      <w:pPr>
        <w:pStyle w:val="NoSpacing"/>
        <w:jc w:val="center"/>
        <w:rPr>
          <w:rFonts w:ascii="Arial" w:hAnsi="Arial" w:cs="Arial"/>
        </w:rPr>
      </w:pPr>
    </w:p>
    <w:p w:rsidR="00546865" w:rsidRPr="00CC2C03" w:rsidRDefault="00546865" w:rsidP="0054686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Нa основу члaнa 27.</w:t>
      </w:r>
      <w:r w:rsidRPr="00CC2C03">
        <w:rPr>
          <w:rFonts w:ascii="Arial" w:hAnsi="Arial" w:cs="Arial"/>
          <w:sz w:val="24"/>
          <w:szCs w:val="24"/>
          <w:lang w:val="sr-Cyrl-RS"/>
        </w:rPr>
        <w:t>ст.1.</w:t>
      </w:r>
      <w:r w:rsidRPr="00CC2C03">
        <w:rPr>
          <w:rFonts w:ascii="Arial" w:hAnsi="Arial" w:cs="Arial"/>
          <w:sz w:val="24"/>
          <w:szCs w:val="24"/>
        </w:rPr>
        <w:t xml:space="preserve"> Зaконa о јaвним нaбaвкaмa</w:t>
      </w:r>
    </w:p>
    <w:p w:rsidR="00546865" w:rsidRPr="00CC2C03" w:rsidRDefault="00546865" w:rsidP="0054686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46865" w:rsidRPr="00CC2C03" w:rsidRDefault="00546865" w:rsidP="005468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</w:rPr>
        <w:t xml:space="preserve">НАРУЧИЛАЦ </w:t>
      </w:r>
    </w:p>
    <w:p w:rsidR="00546865" w:rsidRPr="00CC2C03" w:rsidRDefault="00546865" w:rsidP="00546865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C2C03">
        <w:rPr>
          <w:rFonts w:ascii="Arial" w:hAnsi="Arial" w:cs="Arial"/>
          <w:b/>
          <w:sz w:val="24"/>
          <w:szCs w:val="24"/>
        </w:rPr>
        <w:t>Специјална болница за плућне болести „Озрен“ Сокобања</w:t>
      </w:r>
    </w:p>
    <w:p w:rsidR="00546865" w:rsidRPr="00CC2C03" w:rsidRDefault="00546865" w:rsidP="0054686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46865" w:rsidRPr="00CC2C03" w:rsidRDefault="00546865" w:rsidP="00546865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546865" w:rsidRPr="00CC2C03" w:rsidRDefault="00546865" w:rsidP="0054686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CC2C03">
        <w:rPr>
          <w:rFonts w:ascii="Arial" w:hAnsi="Arial" w:cs="Arial"/>
          <w:sz w:val="24"/>
          <w:szCs w:val="24"/>
        </w:rPr>
        <w:t>ПОЗИВ</w:t>
      </w:r>
      <w:r>
        <w:rPr>
          <w:rFonts w:ascii="Arial" w:hAnsi="Arial" w:cs="Arial"/>
          <w:sz w:val="24"/>
          <w:szCs w:val="24"/>
        </w:rPr>
        <w:t xml:space="preserve"> ЗА ПРИКУПЉАЊЕ ПОНУДА </w:t>
      </w:r>
    </w:p>
    <w:p w:rsidR="0049740B" w:rsidRDefault="0049740B" w:rsidP="0049740B">
      <w:pPr>
        <w:pStyle w:val="NoSpacing"/>
        <w:jc w:val="center"/>
        <w:rPr>
          <w:rFonts w:ascii="Arial" w:hAnsi="Arial" w:cs="Arial"/>
        </w:rPr>
      </w:pPr>
    </w:p>
    <w:p w:rsidR="0049740B" w:rsidRDefault="0049740B" w:rsidP="0049740B">
      <w:pPr>
        <w:pStyle w:val="NoSpacing"/>
        <w:jc w:val="center"/>
        <w:rPr>
          <w:rFonts w:ascii="Arial" w:hAnsi="Arial" w:cs="Arial"/>
        </w:rPr>
      </w:pP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Предмет набавке је набавка услуге контролних прегледа и нивоа спољашњег озрачења лица изложемних јонизијућим зрачењима.</w:t>
      </w:r>
    </w:p>
    <w:p w:rsidR="0049740B" w:rsidRDefault="0049740B" w:rsidP="0049740B">
      <w:pPr>
        <w:pStyle w:val="NoSpacing"/>
        <w:rPr>
          <w:rFonts w:ascii="Arial" w:hAnsi="Arial" w:cs="Arial"/>
        </w:rPr>
      </w:pP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Критеријум за избор  најповољније понуде је: најнижа понуђена цена</w:t>
      </w:r>
    </w:p>
    <w:p w:rsidR="0049740B" w:rsidRDefault="0049740B" w:rsidP="0049740B">
      <w:pPr>
        <w:pStyle w:val="NoSpacing"/>
        <w:rPr>
          <w:rFonts w:ascii="Arial" w:hAnsi="Arial" w:cs="Arial"/>
        </w:rPr>
      </w:pP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Рок плаћања : најмање 30 дана од дана испоствљања фактуре</w:t>
      </w: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Рок извршења услуге:најдуже 3 дана од пријема захтева наручиоца </w:t>
      </w:r>
    </w:p>
    <w:p w:rsidR="0049740B" w:rsidRPr="0049740B" w:rsidRDefault="0049740B" w:rsidP="0049740B">
      <w:pPr>
        <w:pStyle w:val="NoSpacing"/>
        <w:rPr>
          <w:rFonts w:ascii="Arial" w:hAnsi="Arial" w:cs="Arial"/>
        </w:rPr>
      </w:pPr>
    </w:p>
    <w:p w:rsidR="0049740B" w:rsidRDefault="0049740B" w:rsidP="0049740B">
      <w:pPr>
        <w:pStyle w:val="NoSpacing"/>
        <w:rPr>
          <w:rFonts w:ascii="Arial" w:hAnsi="Arial" w:cs="Arial"/>
        </w:rPr>
      </w:pPr>
    </w:p>
    <w:p w:rsidR="00502515" w:rsidRPr="00502515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Понуде се достављају путем поште на адресу: Специјална болница за плућне болести „Озрен“ Сокобања, насеље Озрен бб, Сокобања или лично у просторијама Болнице. Благовременим ће се сматрати понуде које код наручиоца пристигну најк</w:t>
      </w:r>
      <w:r w:rsidR="00546865">
        <w:rPr>
          <w:rFonts w:ascii="Arial" w:hAnsi="Arial" w:cs="Arial"/>
        </w:rPr>
        <w:t xml:space="preserve">асније до  године до  </w:t>
      </w:r>
      <w:r w:rsidR="00546865">
        <w:rPr>
          <w:rFonts w:ascii="Arial" w:hAnsi="Arial" w:cs="Arial"/>
          <w:lang w:val="sr-Cyrl-RS"/>
        </w:rPr>
        <w:t>20</w:t>
      </w:r>
      <w:r w:rsidR="00546865">
        <w:rPr>
          <w:rFonts w:ascii="Arial" w:hAnsi="Arial" w:cs="Arial"/>
        </w:rPr>
        <w:t>.05.202</w:t>
      </w:r>
      <w:r w:rsidR="00546865">
        <w:rPr>
          <w:rFonts w:ascii="Arial" w:hAnsi="Arial" w:cs="Arial"/>
          <w:lang w:val="sr-Cyrl-RS"/>
        </w:rPr>
        <w:t>2</w:t>
      </w:r>
      <w:r w:rsidR="00502515">
        <w:rPr>
          <w:rFonts w:ascii="Arial" w:hAnsi="Arial" w:cs="Arial"/>
        </w:rPr>
        <w:t>.</w:t>
      </w:r>
      <w:r w:rsidR="00552A6E">
        <w:rPr>
          <w:rFonts w:ascii="Arial" w:hAnsi="Arial" w:cs="Arial"/>
        </w:rPr>
        <w:t xml:space="preserve">  </w:t>
      </w:r>
      <w:r w:rsidR="001F5217">
        <w:rPr>
          <w:rFonts w:ascii="Arial" w:hAnsi="Arial" w:cs="Arial"/>
        </w:rPr>
        <w:t xml:space="preserve">године  </w:t>
      </w:r>
      <w:r w:rsidR="00502515">
        <w:rPr>
          <w:rFonts w:ascii="Arial" w:hAnsi="Arial" w:cs="Arial"/>
        </w:rPr>
        <w:t xml:space="preserve">13,00 </w:t>
      </w:r>
      <w:r>
        <w:rPr>
          <w:rFonts w:ascii="Arial" w:hAnsi="Arial" w:cs="Arial"/>
        </w:rPr>
        <w:t xml:space="preserve">сати. Понуде које пристигну по истеку овог рока сматраће се неблаговременим и неће бити разматране. Понуде достављати у затвореним ковертама са назнаком „Понуда за </w:t>
      </w:r>
      <w:r>
        <w:rPr>
          <w:rFonts w:ascii="Arial" w:hAnsi="Arial" w:cs="Arial"/>
          <w:lang w:val="sr-Cyrl-CS"/>
        </w:rPr>
        <w:t xml:space="preserve">прегледе радника изложених јонизујућим зрачењима </w:t>
      </w:r>
      <w:r>
        <w:rPr>
          <w:rFonts w:ascii="Arial" w:hAnsi="Arial" w:cs="Arial"/>
        </w:rPr>
        <w:t xml:space="preserve"> -не отварај“.</w:t>
      </w:r>
      <w:r w:rsidR="00502515">
        <w:rPr>
          <w:rFonts w:ascii="Arial" w:hAnsi="Arial" w:cs="Arial"/>
        </w:rPr>
        <w:t xml:space="preserve"> Oтварање</w:t>
      </w:r>
      <w:r w:rsidR="00546865">
        <w:rPr>
          <w:rFonts w:ascii="Arial" w:hAnsi="Arial" w:cs="Arial"/>
        </w:rPr>
        <w:t xml:space="preserve"> понуда ће бити извршено дана </w:t>
      </w:r>
      <w:r w:rsidR="00546865">
        <w:rPr>
          <w:rFonts w:ascii="Arial" w:hAnsi="Arial" w:cs="Arial"/>
          <w:lang w:val="sr-Cyrl-RS"/>
        </w:rPr>
        <w:t>20</w:t>
      </w:r>
      <w:r w:rsidR="00546865">
        <w:rPr>
          <w:rFonts w:ascii="Arial" w:hAnsi="Arial" w:cs="Arial"/>
        </w:rPr>
        <w:t>.05.202</w:t>
      </w:r>
      <w:r w:rsidR="00546865">
        <w:rPr>
          <w:rFonts w:ascii="Arial" w:hAnsi="Arial" w:cs="Arial"/>
          <w:lang w:val="sr-Cyrl-RS"/>
        </w:rPr>
        <w:t>2.</w:t>
      </w:r>
      <w:r w:rsidR="00502515">
        <w:rPr>
          <w:rFonts w:ascii="Arial" w:hAnsi="Arial" w:cs="Arial"/>
        </w:rPr>
        <w:t xml:space="preserve"> године у 13,10 часова. Понуђачи могу присуствовати отварању понуда.</w:t>
      </w: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Одлука о додели наруџбенице или обустави поступка (уколико нису испуњени услови за доделу наруџбенице) биће донета у року до 5 дана од истека рока за подношење понуда.</w:t>
      </w: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Лице за контакт: Данијела Мијајловић,018/830-927; факс:018/830-337; e-maill:danijela.ozren@gmail.com, сваког радног дана од понедељка закључно са петком од 7,00 до 14,00 сати.</w:t>
      </w:r>
    </w:p>
    <w:p w:rsidR="0049740B" w:rsidRPr="0049740B" w:rsidRDefault="0049740B" w:rsidP="0049740B">
      <w:pPr>
        <w:pStyle w:val="NoSpacing"/>
        <w:rPr>
          <w:rFonts w:ascii="Arial" w:hAnsi="Arial" w:cs="Arial"/>
        </w:rPr>
      </w:pPr>
    </w:p>
    <w:p w:rsidR="0049740B" w:rsidRDefault="0049740B" w:rsidP="0049740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СЛУЖБЕНИК ЗА ЈАВНЕ НАБАВКЕ</w:t>
      </w:r>
    </w:p>
    <w:p w:rsidR="0049740B" w:rsidRDefault="0049740B" w:rsidP="0049740B">
      <w:pPr>
        <w:pStyle w:val="NoSpacing"/>
        <w:rPr>
          <w:rFonts w:ascii="Arial" w:hAnsi="Arial" w:cs="Arial"/>
        </w:rPr>
      </w:pPr>
    </w:p>
    <w:p w:rsidR="0049740B" w:rsidRPr="0049740B" w:rsidRDefault="0049740B" w:rsidP="0049740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Данијела Мијајловић,ср</w:t>
      </w:r>
    </w:p>
    <w:p w:rsidR="0049740B" w:rsidRDefault="0049740B" w:rsidP="0049740B">
      <w:pPr>
        <w:jc w:val="center"/>
        <w:rPr>
          <w:rFonts w:ascii="Arial" w:hAnsi="Arial" w:cs="Arial"/>
        </w:rPr>
      </w:pPr>
    </w:p>
    <w:p w:rsidR="0049740B" w:rsidRDefault="0049740B" w:rsidP="0049740B">
      <w:pPr>
        <w:jc w:val="center"/>
        <w:rPr>
          <w:rFonts w:ascii="Arial" w:hAnsi="Arial" w:cs="Arial"/>
        </w:rPr>
      </w:pPr>
    </w:p>
    <w:p w:rsidR="0049740B" w:rsidRDefault="0049740B" w:rsidP="0049740B">
      <w:pPr>
        <w:jc w:val="center"/>
        <w:rPr>
          <w:rFonts w:ascii="Arial" w:hAnsi="Arial" w:cs="Arial"/>
          <w:lang w:val="sr-Cyrl-CS"/>
        </w:rPr>
      </w:pPr>
    </w:p>
    <w:p w:rsidR="0049740B" w:rsidRDefault="0049740B" w:rsidP="0049740B">
      <w:pPr>
        <w:jc w:val="center"/>
        <w:rPr>
          <w:rFonts w:ascii="Arial" w:hAnsi="Arial" w:cs="Arial"/>
          <w:lang w:val="sr-Cyrl-CS"/>
        </w:rPr>
      </w:pPr>
    </w:p>
    <w:p w:rsidR="0049740B" w:rsidRDefault="0049740B" w:rsidP="0049740B">
      <w:pPr>
        <w:jc w:val="center"/>
        <w:rPr>
          <w:rFonts w:ascii="Arial" w:hAnsi="Arial" w:cs="Arial"/>
          <w:lang w:val="sr-Cyrl-CS"/>
        </w:rPr>
      </w:pPr>
    </w:p>
    <w:p w:rsidR="0049740B" w:rsidRDefault="0049740B" w:rsidP="0049740B">
      <w:pPr>
        <w:jc w:val="center"/>
        <w:rPr>
          <w:rFonts w:ascii="Arial" w:hAnsi="Arial" w:cs="Arial"/>
          <w:lang w:val="sr-Cyrl-CS"/>
        </w:rPr>
      </w:pPr>
    </w:p>
    <w:p w:rsidR="0049740B" w:rsidRDefault="0049740B" w:rsidP="0049740B">
      <w:pPr>
        <w:jc w:val="center"/>
        <w:rPr>
          <w:rFonts w:ascii="Arial" w:hAnsi="Arial" w:cs="Arial"/>
          <w:lang w:val="sr-Cyrl-CS"/>
        </w:rPr>
      </w:pPr>
    </w:p>
    <w:p w:rsidR="0049740B" w:rsidRDefault="0049740B" w:rsidP="0049740B">
      <w:pPr>
        <w:jc w:val="center"/>
        <w:rPr>
          <w:rFonts w:ascii="Arial" w:hAnsi="Arial" w:cs="Arial"/>
          <w:lang w:val="sr-Cyrl-CS"/>
        </w:rPr>
      </w:pPr>
    </w:p>
    <w:p w:rsidR="0049740B" w:rsidRDefault="0049740B" w:rsidP="0049740B">
      <w:pPr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СПЕЦИЈАЛНА БОЛНИЦА ЗА ПЛУЋНЕ БОЛЕСТИ „ОЗРЕН“ СОКОБАЊА</w:t>
      </w:r>
    </w:p>
    <w:p w:rsidR="0049740B" w:rsidRPr="00002B36" w:rsidRDefault="0049740B" w:rsidP="0049740B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НАБАВКА УСЛУГЕ ПРЕГЛЕДА РАДНИКА ИЗЛОЖЕНИХ ЈОНИЗУЈУЋИМ ЗРАЧЕЊИМА И ДР.</w:t>
      </w:r>
    </w:p>
    <w:p w:rsidR="0049740B" w:rsidRDefault="0049740B" w:rsidP="0049740B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ОБРАЗАЦ ПОНУДЕ</w:t>
      </w:r>
    </w:p>
    <w:p w:rsidR="0049740B" w:rsidRDefault="0049740B" w:rsidP="0049740B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49740B" w:rsidRPr="00002B36" w:rsidRDefault="0049740B" w:rsidP="0049740B">
      <w:pPr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Понуда бр ________________ од __________________ </w:t>
      </w:r>
    </w:p>
    <w:p w:rsidR="0049740B" w:rsidRDefault="0049740B" w:rsidP="0049740B">
      <w:pPr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</w:rPr>
        <w:t>1)ОПШТИ ПОДАЦИ О ПОНУЂАЧУ</w:t>
      </w: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4621"/>
        <w:gridCol w:w="4650"/>
      </w:tblGrid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Назив понуђача: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Адреса понуђача: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Матични број понуђача: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Порески идентификациони број понуђача (ПИБ):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Име особе за контакт: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Електронска адреса понуђача (</w:t>
            </w:r>
            <w:r>
              <w:rPr>
                <w:rFonts w:ascii="Arial" w:hAnsi="Arial" w:cs="Arial"/>
                <w:i/>
                <w:iCs/>
                <w:lang w:val="en-US"/>
              </w:rPr>
              <w:t>e</w:t>
            </w:r>
            <w:r>
              <w:rPr>
                <w:rFonts w:ascii="Arial" w:hAnsi="Arial" w:cs="Arial"/>
                <w:i/>
                <w:iCs/>
                <w:lang w:val="ru-RU"/>
              </w:rPr>
              <w:t>-</w:t>
            </w:r>
            <w:r>
              <w:rPr>
                <w:rFonts w:ascii="Arial" w:hAnsi="Arial" w:cs="Arial"/>
                <w:i/>
                <w:iCs/>
                <w:lang w:val="en-US"/>
              </w:rPr>
              <w:t>mail</w:t>
            </w:r>
            <w:r>
              <w:rPr>
                <w:rFonts w:ascii="Arial" w:hAnsi="Arial" w:cs="Arial"/>
                <w:i/>
                <w:iCs/>
                <w:lang w:val="ru-RU"/>
              </w:rPr>
              <w:t>):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t>Телефон: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  <w:r>
              <w:rPr>
                <w:rFonts w:ascii="Arial" w:hAnsi="Arial" w:cs="Arial"/>
                <w:i/>
                <w:iCs/>
                <w:lang w:val="en-US"/>
              </w:rPr>
              <w:lastRenderedPageBreak/>
              <w:t>Телефакс: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en-US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Број рачуна понуђача и назив банке:</w:t>
            </w:r>
          </w:p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9740B" w:rsidRDefault="0049740B" w:rsidP="00457D2B">
            <w:pPr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  <w:tr w:rsidR="0049740B" w:rsidTr="00457D2B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740B" w:rsidRDefault="0049740B" w:rsidP="00457D2B">
            <w:pPr>
              <w:jc w:val="both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  <w:r>
              <w:rPr>
                <w:rFonts w:ascii="Arial" w:hAnsi="Arial" w:cs="Arial"/>
                <w:i/>
                <w:iCs/>
                <w:lang w:val="ru-RU"/>
              </w:rPr>
              <w:t>Лице овлашћено за потписивање уговора</w:t>
            </w: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9740B" w:rsidRDefault="0049740B" w:rsidP="00457D2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  <w:p w:rsidR="0049740B" w:rsidRDefault="0049740B" w:rsidP="00457D2B">
            <w:pPr>
              <w:ind w:firstLine="708"/>
              <w:rPr>
                <w:rFonts w:ascii="Arial" w:hAnsi="Arial" w:cs="Arial"/>
                <w:b/>
                <w:bCs/>
                <w:i/>
                <w:iCs/>
                <w:lang w:val="ru-RU"/>
              </w:rPr>
            </w:pPr>
          </w:p>
        </w:tc>
      </w:tr>
    </w:tbl>
    <w:p w:rsidR="0049740B" w:rsidRDefault="0049740B" w:rsidP="0049740B"/>
    <w:tbl>
      <w:tblPr>
        <w:tblW w:w="0" w:type="auto"/>
        <w:tblInd w:w="308" w:type="dxa"/>
        <w:tblLayout w:type="fixed"/>
        <w:tblLook w:val="04A0" w:firstRow="1" w:lastRow="0" w:firstColumn="1" w:lastColumn="0" w:noHBand="0" w:noVBand="1"/>
      </w:tblPr>
      <w:tblGrid>
        <w:gridCol w:w="5250"/>
        <w:gridCol w:w="3365"/>
      </w:tblGrid>
      <w:tr w:rsidR="0049740B" w:rsidTr="00457D2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Укупна цена без ПДВ-а </w:t>
            </w: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9740B" w:rsidTr="00457D2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Укупна цена са ПДВ-ом</w:t>
            </w: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color w:val="FF0000"/>
                <w:lang w:val="ru-RU"/>
              </w:rPr>
            </w:pPr>
          </w:p>
        </w:tc>
      </w:tr>
      <w:tr w:rsidR="0049740B" w:rsidTr="00457D2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 xml:space="preserve">Рок и начин плаћања </w:t>
            </w:r>
            <w:r>
              <w:rPr>
                <w:rFonts w:ascii="Arial" w:eastAsia="TimesNewRomanPSMT" w:hAnsi="Arial" w:cs="Arial"/>
                <w:bCs/>
              </w:rPr>
              <w:t>(не краћи од 30 дана од дана испостављања фактуре)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9740B" w:rsidTr="00457D2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важења понуде (најмање 30 дана)</w:t>
            </w: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  <w:tr w:rsidR="0049740B" w:rsidTr="00457D2B"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  <w:r>
              <w:rPr>
                <w:rFonts w:ascii="Arial" w:eastAsia="TimesNewRomanPSMT" w:hAnsi="Arial" w:cs="Arial"/>
                <w:bCs/>
                <w:lang w:val="ru-RU"/>
              </w:rPr>
              <w:t>Рок у испоруке (највише 3 дана од дана порудџбине)</w:t>
            </w:r>
          </w:p>
          <w:p w:rsidR="0049740B" w:rsidRDefault="0049740B" w:rsidP="00457D2B">
            <w:pPr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40B" w:rsidRDefault="0049740B" w:rsidP="00457D2B">
            <w:pPr>
              <w:snapToGrid w:val="0"/>
              <w:jc w:val="both"/>
              <w:rPr>
                <w:rFonts w:ascii="Arial" w:eastAsia="TimesNewRomanPSMT" w:hAnsi="Arial" w:cs="Arial"/>
                <w:bCs/>
                <w:lang w:val="ru-RU"/>
              </w:rPr>
            </w:pPr>
          </w:p>
        </w:tc>
      </w:tr>
    </w:tbl>
    <w:p w:rsidR="0049740B" w:rsidRDefault="0049740B" w:rsidP="0049740B">
      <w:pPr>
        <w:ind w:left="720" w:firstLine="720"/>
        <w:jc w:val="both"/>
        <w:rPr>
          <w:rFonts w:eastAsia="TimesNewRomanPSMT"/>
          <w:bCs/>
        </w:rPr>
      </w:pPr>
      <w:r>
        <w:rPr>
          <w:rFonts w:eastAsia="TimesNewRomanPSMT"/>
          <w:bCs/>
        </w:rPr>
        <w:t xml:space="preserve">Датум </w:t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</w:r>
      <w:r>
        <w:rPr>
          <w:rFonts w:eastAsia="TimesNewRomanPSMT"/>
          <w:bCs/>
        </w:rPr>
        <w:tab/>
        <w:t xml:space="preserve">              Понуђач</w:t>
      </w:r>
    </w:p>
    <w:p w:rsidR="0049740B" w:rsidRDefault="0049740B" w:rsidP="0049740B">
      <w:pPr>
        <w:ind w:left="2880" w:firstLine="720"/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MT"/>
          <w:bCs/>
        </w:rPr>
        <w:t xml:space="preserve">    М. П. </w:t>
      </w:r>
    </w:p>
    <w:p w:rsidR="0049740B" w:rsidRDefault="0049740B" w:rsidP="0049740B">
      <w:pPr>
        <w:jc w:val="both"/>
        <w:rPr>
          <w:rFonts w:eastAsia="TimesNewRomanPS-BoldMT"/>
          <w:b/>
          <w:bCs/>
          <w:i/>
          <w:iCs/>
          <w:color w:val="002060"/>
        </w:rPr>
      </w:pPr>
      <w:r>
        <w:rPr>
          <w:rFonts w:eastAsia="TimesNewRomanPS-BoldMT"/>
          <w:b/>
          <w:bCs/>
          <w:i/>
          <w:iCs/>
          <w:color w:val="002060"/>
        </w:rPr>
        <w:t>_____________________________</w:t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</w:r>
      <w:r>
        <w:rPr>
          <w:rFonts w:eastAsia="TimesNewRomanPS-BoldMT"/>
          <w:b/>
          <w:bCs/>
          <w:i/>
          <w:iCs/>
          <w:color w:val="002060"/>
        </w:rPr>
        <w:tab/>
        <w:t>________________________________</w:t>
      </w:r>
    </w:p>
    <w:p w:rsidR="00A73579" w:rsidRDefault="00A73579" w:rsidP="0049740B">
      <w:pPr>
        <w:ind w:left="720" w:firstLine="720"/>
        <w:jc w:val="both"/>
        <w:rPr>
          <w:rFonts w:eastAsia="TimesNewRomanPSMT"/>
          <w:bCs/>
        </w:rPr>
        <w:sectPr w:rsidR="00A73579" w:rsidSect="007A42AA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49740B" w:rsidRDefault="00A73579" w:rsidP="00A73579">
      <w:pPr>
        <w:ind w:left="720" w:firstLine="720"/>
        <w:jc w:val="center"/>
        <w:rPr>
          <w:rFonts w:eastAsia="TimesNewRomanPSMT"/>
          <w:bCs/>
        </w:rPr>
      </w:pPr>
      <w:r>
        <w:rPr>
          <w:rFonts w:eastAsia="TimesNewRomanPSMT"/>
          <w:bCs/>
        </w:rPr>
        <w:lastRenderedPageBreak/>
        <w:t>ОБРАЗАЦ СТРУКТУРЕ ЦЕНЕ</w:t>
      </w:r>
    </w:p>
    <w:tbl>
      <w:tblPr>
        <w:tblStyle w:val="TableGrid"/>
        <w:tblpPr w:leftFromText="141" w:rightFromText="141" w:vertAnchor="page" w:horzAnchor="margin" w:tblpXSpec="right" w:tblpY="2296"/>
        <w:tblW w:w="12441" w:type="dxa"/>
        <w:tblLook w:val="01E0" w:firstRow="1" w:lastRow="1" w:firstColumn="1" w:lastColumn="1" w:noHBand="0" w:noVBand="0"/>
      </w:tblPr>
      <w:tblGrid>
        <w:gridCol w:w="1435"/>
        <w:gridCol w:w="3918"/>
        <w:gridCol w:w="1985"/>
        <w:gridCol w:w="1417"/>
        <w:gridCol w:w="1985"/>
        <w:gridCol w:w="1701"/>
      </w:tblGrid>
      <w:tr w:rsidR="00A73579" w:rsidTr="00A735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рб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Назив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Број радника за које је потребно извршити преглед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број прегледа </w:t>
            </w:r>
          </w:p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 току године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цена по једицници мере  (раднику)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 xml:space="preserve">Укупна цена </w:t>
            </w:r>
          </w:p>
        </w:tc>
      </w:tr>
      <w:tr w:rsidR="00A73579" w:rsidTr="00A735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Контролни периодични преглед радника изложених јонизујућем зрачењу са биодозиметријском проценом апсорбованих доза зрачења и микронуклеусним тестом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8C15A1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</w:tc>
      </w:tr>
      <w:tr w:rsidR="00A73579" w:rsidTr="00A735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2.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Испитивање нивоа спољашњег озрачења особа професионално изложених јонизујућем зрачењу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8C15A1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</w:tc>
      </w:tr>
      <w:tr w:rsidR="00A73579" w:rsidTr="00A73579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3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Контролно периодични преглед радника који раде са биолошким штетностима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Pr="00502515" w:rsidRDefault="00502515" w:rsidP="00A73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</w:tc>
      </w:tr>
      <w:tr w:rsidR="00A73579" w:rsidTr="00A73579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  <w:p w:rsidR="00A73579" w:rsidRDefault="00A73579" w:rsidP="00A73579">
            <w:pPr>
              <w:jc w:val="right"/>
              <w:rPr>
                <w:rFonts w:ascii="Arial" w:hAnsi="Arial" w:cs="Arial"/>
                <w:lang w:val="sr-Cyrl-CS"/>
              </w:rPr>
            </w:pPr>
          </w:p>
          <w:p w:rsidR="00A73579" w:rsidRDefault="00A73579" w:rsidP="00A73579">
            <w:pPr>
              <w:jc w:val="right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УКУПНО: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579" w:rsidRDefault="00A73579" w:rsidP="00A73579">
            <w:pPr>
              <w:rPr>
                <w:rFonts w:ascii="Arial" w:hAnsi="Arial" w:cs="Arial"/>
                <w:lang w:val="sr-Cyrl-CS"/>
              </w:rPr>
            </w:pPr>
          </w:p>
        </w:tc>
      </w:tr>
    </w:tbl>
    <w:p w:rsidR="00A73579" w:rsidRPr="00A73579" w:rsidRDefault="00A73579" w:rsidP="00A73579">
      <w:pPr>
        <w:ind w:left="720" w:firstLine="720"/>
        <w:jc w:val="center"/>
        <w:rPr>
          <w:rFonts w:eastAsia="TimesNewRomanPSMT"/>
          <w:bCs/>
        </w:rPr>
      </w:pPr>
    </w:p>
    <w:sectPr w:rsidR="00A73579" w:rsidRPr="00A73579" w:rsidSect="00A73579">
      <w:pgSz w:w="16838" w:h="11906" w:orient="landscape"/>
      <w:pgMar w:top="1134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740B"/>
    <w:rsid w:val="001F5217"/>
    <w:rsid w:val="00386B28"/>
    <w:rsid w:val="0049740B"/>
    <w:rsid w:val="004B7415"/>
    <w:rsid w:val="00502515"/>
    <w:rsid w:val="00546865"/>
    <w:rsid w:val="00552A6E"/>
    <w:rsid w:val="00562245"/>
    <w:rsid w:val="005D27C4"/>
    <w:rsid w:val="006B3D53"/>
    <w:rsid w:val="007006A3"/>
    <w:rsid w:val="00720123"/>
    <w:rsid w:val="007A42AA"/>
    <w:rsid w:val="007A7713"/>
    <w:rsid w:val="007D1D5C"/>
    <w:rsid w:val="00857F4D"/>
    <w:rsid w:val="008C15A1"/>
    <w:rsid w:val="00A73579"/>
    <w:rsid w:val="00B80B46"/>
    <w:rsid w:val="00CB161D"/>
    <w:rsid w:val="00E94042"/>
    <w:rsid w:val="00EB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740B"/>
    <w:pPr>
      <w:spacing w:after="0" w:line="240" w:lineRule="auto"/>
    </w:pPr>
  </w:style>
  <w:style w:type="table" w:styleId="TableGrid">
    <w:name w:val="Table Grid"/>
    <w:basedOn w:val="TableNormal"/>
    <w:rsid w:val="0049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6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Korisnik</cp:lastModifiedBy>
  <cp:revision>5</cp:revision>
  <cp:lastPrinted>2022-05-16T11:24:00Z</cp:lastPrinted>
  <dcterms:created xsi:type="dcterms:W3CDTF">2020-05-08T09:41:00Z</dcterms:created>
  <dcterms:modified xsi:type="dcterms:W3CDTF">2022-05-16T11:34:00Z</dcterms:modified>
</cp:coreProperties>
</file>